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5F7" w:rsidRPr="00FF45F7" w:rsidRDefault="00EA34B2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EE88D3C" wp14:editId="7EF947AA">
            <wp:extent cx="5419725" cy="2219325"/>
            <wp:effectExtent l="0" t="0" r="0" b="0"/>
            <wp:docPr id="1" name="Рисунок 1" descr="https://kadrsov.ru/storage/app/uploads/public/59e/5b0/019/thumb_1316_856_0_0_0_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drsov.ru/storage/app/uploads/public/59e/5b0/019/thumb_1316_856_0_0_0_au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850" cy="222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5F7" w:rsidRPr="008E3C46" w:rsidRDefault="00FF45F7" w:rsidP="00FF45F7">
      <w:pPr>
        <w:pStyle w:val="a3"/>
        <w:ind w:firstLine="851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E3C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Методические рекомендации по развитию наставничества</w:t>
      </w:r>
    </w:p>
    <w:p w:rsidR="008E3C46" w:rsidRPr="008E3C46" w:rsidRDefault="008E3C46" w:rsidP="00FF45F7">
      <w:pPr>
        <w:pStyle w:val="a3"/>
        <w:ind w:firstLine="851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E3C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ДОУ</w:t>
      </w:r>
    </w:p>
    <w:p w:rsidR="008E3C46" w:rsidRPr="008E3C46" w:rsidRDefault="008E3C46" w:rsidP="00FF45F7">
      <w:pPr>
        <w:pStyle w:val="a3"/>
        <w:ind w:firstLine="851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 </w:t>
      </w:r>
    </w:p>
    <w:p w:rsidR="008E3C46" w:rsidRPr="00FF45F7" w:rsidRDefault="00FF45F7" w:rsidP="007C332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Современному детскому саду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льная адаптация молодого педагога </w:t>
      </w:r>
      <w:r w:rsidRPr="00FF45F7">
        <w:rPr>
          <w:rFonts w:ascii="Times New Roman" w:hAnsi="Times New Roman" w:cs="Times New Roman"/>
          <w:sz w:val="28"/>
          <w:szCs w:val="28"/>
        </w:rPr>
        <w:t xml:space="preserve"> может протекать длительно и сложно.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 сада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(воспитанников),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F45F7">
        <w:rPr>
          <w:rFonts w:ascii="Times New Roman" w:hAnsi="Times New Roman" w:cs="Times New Roman"/>
          <w:sz w:val="28"/>
          <w:szCs w:val="28"/>
        </w:rPr>
        <w:t xml:space="preserve">. Желательно и обоюдное согласие наставника и молодого специалиста в совместной работе.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 </w:t>
      </w:r>
    </w:p>
    <w:p w:rsid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Наставнику следует: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1) обратить особое внимание молодого специалиста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организации учебно-воспитательного процесса;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ведению дошкольной документации.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2) обеспечить поддержку молодым педагогам в области: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на занятии, создание благоприятного психологического климата на занятиях и др.);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разработки программы творческого саморазвития;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выбора приоритетной методической темы для самообразования;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определение направлений повышения квалификации;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применение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ИКТ-технологий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 в образовательной практике;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подготовки к предстоящей аттестации на квалификационную категорию.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совместно с</w:t>
      </w:r>
      <w:r w:rsidR="008E3C46">
        <w:rPr>
          <w:rFonts w:ascii="Times New Roman" w:hAnsi="Times New Roman" w:cs="Times New Roman"/>
          <w:sz w:val="28"/>
          <w:szCs w:val="28"/>
        </w:rPr>
        <w:t>о старшим воспитателем</w:t>
      </w:r>
      <w:r w:rsidRPr="00FF45F7">
        <w:rPr>
          <w:rFonts w:ascii="Times New Roman" w:hAnsi="Times New Roman" w:cs="Times New Roman"/>
          <w:sz w:val="28"/>
          <w:szCs w:val="28"/>
        </w:rPr>
        <w:t xml:space="preserve">, педагогом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FF45F7">
        <w:rPr>
          <w:rFonts w:ascii="Times New Roman" w:hAnsi="Times New Roman" w:cs="Times New Roman"/>
          <w:sz w:val="28"/>
          <w:szCs w:val="28"/>
        </w:rPr>
        <w:t xml:space="preserve">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или только демонстрирующим свой собственный опыт. </w:t>
      </w:r>
    </w:p>
    <w:p w:rsidR="00FF45F7" w:rsidRDefault="00FF45F7" w:rsidP="00FF45F7">
      <w:pPr>
        <w:pStyle w:val="a3"/>
        <w:ind w:firstLine="851"/>
        <w:jc w:val="both"/>
        <w:rPr>
          <w:noProof/>
          <w:lang w:eastAsia="ru-RU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</w:t>
      </w: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 </w:t>
      </w:r>
    </w:p>
    <w:p w:rsidR="00EA34B2" w:rsidRPr="00FF45F7" w:rsidRDefault="00EA34B2" w:rsidP="00EA34B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0B01A6" wp14:editId="004B24A3">
            <wp:extent cx="2581275" cy="2047875"/>
            <wp:effectExtent l="0" t="0" r="0" b="0"/>
            <wp:docPr id="3" name="Рисунок 3" descr="DMCA Repor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MCA Report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4B2" w:rsidRDefault="00EA34B2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педагогов, обучать их объективному анализу и самоанализу. Не следует бояться таких форм работы с молодежью, когда они сами становятся экспертами</w:t>
      </w:r>
      <w:r>
        <w:rPr>
          <w:rFonts w:ascii="Times New Roman" w:hAnsi="Times New Roman" w:cs="Times New Roman"/>
          <w:sz w:val="28"/>
          <w:szCs w:val="28"/>
        </w:rPr>
        <w:t>: присутствуют друг у друга на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</w:t>
      </w:r>
      <w:r>
        <w:rPr>
          <w:rFonts w:ascii="Times New Roman" w:hAnsi="Times New Roman" w:cs="Times New Roman"/>
          <w:sz w:val="28"/>
          <w:szCs w:val="28"/>
        </w:rPr>
        <w:t>посещают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 своих старших коллег, рефлексируют, обмениваются опытом, мнениями.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Целесообразно также проводить анкетирование молодых педагогов.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Цели анкетирования: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выявить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 в методической работе и наметить проблемы, над которыми нужно работать в следующем году;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проследить достижения молодых педагогов по самообразованию, обновлению содержания образования для составления банка данных успешности работы.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Большую эффективность по сравнению с традиционными формами работы (беседами, консультац</w:t>
      </w:r>
      <w:r>
        <w:rPr>
          <w:rFonts w:ascii="Times New Roman" w:hAnsi="Times New Roman" w:cs="Times New Roman"/>
          <w:sz w:val="28"/>
          <w:szCs w:val="28"/>
        </w:rPr>
        <w:t>иями, посещением и обсуждением Н</w:t>
      </w:r>
      <w:r w:rsidRPr="00FF45F7">
        <w:rPr>
          <w:rFonts w:ascii="Times New Roman" w:hAnsi="Times New Roman" w:cs="Times New Roman"/>
          <w:sz w:val="28"/>
          <w:szCs w:val="28"/>
        </w:rPr>
        <w:t>ОД)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воспитанниками, «мозговые штурмы», ра</w:t>
      </w:r>
      <w:r>
        <w:rPr>
          <w:rFonts w:ascii="Times New Roman" w:hAnsi="Times New Roman" w:cs="Times New Roman"/>
          <w:sz w:val="28"/>
          <w:szCs w:val="28"/>
        </w:rPr>
        <w:t>зработка и презентация моделей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презентация себя как воспитателя, защита творческих работ, передача педагогического опыта от поколения к поколению воспитателями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</w:t>
      </w: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Вот тут и возможно объединение опытных педагогов наставников и молодых педагогов, которые помогут друг другу.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Администрация детского сада или воспитатель наставник могут создать портфолио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в процессе наставнической деятельности. </w:t>
      </w:r>
    </w:p>
    <w:p w:rsidR="00E76DE4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Портфолио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портфолио может быть использован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педагогом, адекватно оценивать результаты профессионального роста и позитивных изменений в его профессиональной деятельности. Портфолио может вести и сам молодой педагог, отмечая в нем повышение своей профессиональной компетентности и достижения в личностном росте.</w:t>
      </w:r>
    </w:p>
    <w:p w:rsidR="00EA34B2" w:rsidRDefault="00EA34B2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34B2" w:rsidRDefault="00EA34B2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34B2" w:rsidRPr="00FF45F7" w:rsidRDefault="00EA34B2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B3C09A1" wp14:editId="40034D64">
            <wp:extent cx="5457825" cy="2446866"/>
            <wp:effectExtent l="0" t="0" r="0" b="0"/>
            <wp:docPr id="4" name="Рисунок 4" descr="https://img2.freepng.ru/20180712/reb/kisspng-mentorship-clip-art-mentor-5b47b38bd47128.469537221531425675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712/reb/kisspng-mentorship-clip-art-mentor-5b47b38bd47128.46953722153142567587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65" cy="244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34B2" w:rsidRPr="00FF45F7" w:rsidSect="008E3C46">
      <w:pgSz w:w="11906" w:h="16838"/>
      <w:pgMar w:top="1134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5F7"/>
    <w:rsid w:val="002A6E78"/>
    <w:rsid w:val="005673EA"/>
    <w:rsid w:val="007C3323"/>
    <w:rsid w:val="00821DB2"/>
    <w:rsid w:val="008E3C46"/>
    <w:rsid w:val="00D00B8E"/>
    <w:rsid w:val="00E76DE4"/>
    <w:rsid w:val="00EA34B2"/>
    <w:rsid w:val="00F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F45F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teh3s</cp:lastModifiedBy>
  <cp:revision>7</cp:revision>
  <dcterms:created xsi:type="dcterms:W3CDTF">2021-01-14T15:40:00Z</dcterms:created>
  <dcterms:modified xsi:type="dcterms:W3CDTF">2022-07-26T05:24:00Z</dcterms:modified>
</cp:coreProperties>
</file>