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Опросник для родителей «Как определить ведущую руку у ребенка»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 Этот опросник поможет вам самостоятельно определить ведущую руку у вашего ребенка. В течение нескольких дней наблюдайте за действиями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Ответьте на вопросы: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Какой рукой пишет ребенок?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Какой рукой рисует?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Какой рукой бросает мяч?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Какой рукой нанизывает бусы или стучит молотком?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Какой рукой режет ножницами?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какой руке держит расческу?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Какой рукой стирает ластиком? 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какой руке держит ложку?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Какой рукой берет угощение из коробки?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Какой рукой держит зубную щетку?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Поставьте в таблице баллы под номерами вопросов: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только правой: +2 балла;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чаще правой: +1 балл;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любой рукой: 0 баллов;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чаще левой: –1 балл;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только левой: –2 балла.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для ответов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 +14 до +20 – у ребенка выраженная праворукость.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 +7 до +13 – слабая праворукость.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 +6 до –6 – одинаково владеет обеими руками (амбидекстрия).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 –7 до –13 – слабая леворукость.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 –14 до –20 – выраженная леворукость.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3ffe4b91254441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