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594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Федеральный закон от 29 декабря 2012 г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ода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N 273-ФЗ </w:t>
      </w:r>
    </w:p>
    <w:p w:rsidR="00FD6A1F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"Об образовании в Российской Федерации"</w:t>
      </w:r>
    </w:p>
    <w:p w:rsidR="00026594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026594" w:rsidRDefault="00026594" w:rsidP="00026594">
      <w:pPr>
        <w:jc w:val="center"/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</w:pP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Часть 4 с</w:t>
      </w: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тать</w:t>
      </w: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и</w:t>
      </w: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 29</w:t>
      </w:r>
      <w:r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. Информационная открытость образовательной организации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4. Информация и документы </w:t>
      </w:r>
      <w:r>
        <w:rPr>
          <w:rStyle w:val="a3"/>
          <w:rFonts w:ascii="PT Serif" w:hAnsi="PT Serif"/>
          <w:i w:val="0"/>
          <w:iCs w:val="0"/>
          <w:color w:val="22272F"/>
          <w:sz w:val="23"/>
          <w:szCs w:val="23"/>
          <w:shd w:val="clear" w:color="auto" w:fill="FFFFFF"/>
        </w:rPr>
        <w:t>о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 деятельности </w:t>
      </w:r>
      <w:r>
        <w:rPr>
          <w:rStyle w:val="a3"/>
          <w:rFonts w:ascii="PT Serif" w:hAnsi="PT Serif"/>
          <w:i w:val="0"/>
          <w:iCs w:val="0"/>
          <w:color w:val="22272F"/>
          <w:sz w:val="23"/>
          <w:szCs w:val="23"/>
          <w:shd w:val="clear" w:color="auto" w:fill="FFFFFF"/>
        </w:rPr>
        <w:t>образовательной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 организации, не указанные в </w:t>
      </w:r>
      <w:hyperlink r:id="rId4" w:anchor="/document/70291362/entry/108366" w:history="1">
        <w:r>
          <w:rPr>
            <w:rStyle w:val="a4"/>
            <w:rFonts w:ascii="PT Serif" w:hAnsi="PT Serif"/>
            <w:color w:val="3272C0"/>
            <w:sz w:val="23"/>
            <w:szCs w:val="23"/>
            <w:u w:val="none"/>
            <w:shd w:val="clear" w:color="auto" w:fill="FFFFFF"/>
          </w:rPr>
          <w:t>части 2</w:t>
        </w:r>
      </w:hyperlink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 настоящей статьи, предоставляются руководителем (заместителем руководителя) образовательной организации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по обращению гражданина,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организации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либо должностного лица государственного органа или органа местного самоуправления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при наличии оснований и в порядке, которые предусмотрены законодательством Российской Федерации. </w:t>
      </w:r>
    </w:p>
    <w:p w:rsidR="00026594" w:rsidRP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u w:val="single"/>
          <w:shd w:val="clear" w:color="auto" w:fill="FFFFFF"/>
        </w:rPr>
      </w:pPr>
      <w:r w:rsidRPr="00026594">
        <w:rPr>
          <w:rFonts w:ascii="PT Serif" w:hAnsi="PT Serif"/>
          <w:color w:val="22272F"/>
          <w:sz w:val="23"/>
          <w:szCs w:val="23"/>
          <w:u w:val="single"/>
          <w:shd w:val="clear" w:color="auto" w:fill="FFFFFF"/>
        </w:rPr>
        <w:t xml:space="preserve">Образовательная организация </w:t>
      </w:r>
      <w:r w:rsidRPr="00026594">
        <w:rPr>
          <w:rFonts w:ascii="PT Serif" w:hAnsi="PT Serif"/>
          <w:b/>
          <w:i/>
          <w:color w:val="22272F"/>
          <w:sz w:val="23"/>
          <w:szCs w:val="23"/>
          <w:u w:val="single"/>
          <w:shd w:val="clear" w:color="auto" w:fill="FFFFFF"/>
        </w:rPr>
        <w:t xml:space="preserve">вправе </w:t>
      </w:r>
      <w:r w:rsidRPr="00026594">
        <w:rPr>
          <w:rFonts w:ascii="PT Serif" w:hAnsi="PT Serif"/>
          <w:b/>
          <w:i/>
          <w:color w:val="22272F"/>
          <w:sz w:val="23"/>
          <w:szCs w:val="23"/>
          <w:u w:val="single"/>
          <w:shd w:val="clear" w:color="auto" w:fill="FFFFFF"/>
        </w:rPr>
        <w:t>НЕ</w:t>
      </w:r>
      <w:r w:rsidRPr="00026594">
        <w:rPr>
          <w:rFonts w:ascii="PT Serif" w:hAnsi="PT Serif"/>
          <w:b/>
          <w:i/>
          <w:color w:val="22272F"/>
          <w:sz w:val="23"/>
          <w:szCs w:val="23"/>
          <w:u w:val="single"/>
          <w:shd w:val="clear" w:color="auto" w:fill="FFFFFF"/>
        </w:rPr>
        <w:t xml:space="preserve"> предоставлять</w:t>
      </w:r>
      <w:r w:rsidRPr="00026594">
        <w:rPr>
          <w:rFonts w:ascii="PT Serif" w:hAnsi="PT Serif"/>
          <w:color w:val="22272F"/>
          <w:sz w:val="23"/>
          <w:szCs w:val="23"/>
          <w:u w:val="single"/>
          <w:shd w:val="clear" w:color="auto" w:fill="FFFFFF"/>
        </w:rPr>
        <w:t xml:space="preserve">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организациям,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государственным органам и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органам местного самоуправления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информацию и документы при отсутствии оснований, предусмотренных законодательством Российской Федерации.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026594" w:rsidRPr="00026594" w:rsidRDefault="00026594" w:rsidP="00026594">
      <w:pPr>
        <w:jc w:val="both"/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(</w:t>
      </w:r>
      <w:bookmarkStart w:id="0" w:name="_GoBack"/>
      <w:bookmarkEnd w:id="0"/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Примечание</w:t>
      </w:r>
      <w:r w:rsidRPr="00026594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: 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часть 2 – информация на сайте образовательной организации)</w:t>
      </w:r>
    </w:p>
    <w:sectPr w:rsidR="00026594" w:rsidRPr="00026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594"/>
    <w:rsid w:val="00026594"/>
    <w:rsid w:val="00F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6AE1"/>
  <w15:chartTrackingRefBased/>
  <w15:docId w15:val="{223CD824-F4D7-4729-BE15-350F164E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26594"/>
  </w:style>
  <w:style w:type="character" w:styleId="a3">
    <w:name w:val="Emphasis"/>
    <w:basedOn w:val="a0"/>
    <w:uiPriority w:val="20"/>
    <w:qFormat/>
    <w:rsid w:val="00026594"/>
    <w:rPr>
      <w:i/>
      <w:iCs/>
    </w:rPr>
  </w:style>
  <w:style w:type="character" w:styleId="a4">
    <w:name w:val="Hyperlink"/>
    <w:basedOn w:val="a0"/>
    <w:uiPriority w:val="99"/>
    <w:semiHidden/>
    <w:unhideWhenUsed/>
    <w:rsid w:val="00026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Перевозкина Елена Лельевна</dc:creator>
  <cp:keywords/>
  <dc:description/>
  <cp:lastModifiedBy>Перевозкина Елена Лельевна</cp:lastModifiedBy>
  <cp:revision>1</cp:revision>
  <dcterms:created xsi:type="dcterms:W3CDTF">2025-11-14T13:50:00Z</dcterms:created>
  <dcterms:modified xsi:type="dcterms:W3CDTF">2025-11-14T13:56:00Z</dcterms:modified>
</cp:coreProperties>
</file>