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3D" w:rsidRDefault="001A5D27" w:rsidP="003E5E3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отличить наставничество от других форм работы</w:t>
      </w:r>
    </w:p>
    <w:p w:rsidR="003E5E3D" w:rsidRDefault="003E5E3D" w:rsidP="003E5E3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5D27" w:rsidTr="001A5D27">
        <w:tc>
          <w:tcPr>
            <w:tcW w:w="4672" w:type="dxa"/>
          </w:tcPr>
          <w:p w:rsidR="001A5D27" w:rsidRPr="001A5D27" w:rsidRDefault="001A5D27" w:rsidP="003E5E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27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Наставничество</w:t>
            </w:r>
          </w:p>
        </w:tc>
        <w:tc>
          <w:tcPr>
            <w:tcW w:w="4673" w:type="dxa"/>
          </w:tcPr>
          <w:p w:rsidR="001A5D27" w:rsidRPr="001A5D27" w:rsidRDefault="001A5D27" w:rsidP="003E5E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D27">
              <w:rPr>
                <w:rFonts w:ascii="Times New Roman" w:hAnsi="Times New Roman" w:cs="Times New Roman"/>
                <w:b/>
                <w:sz w:val="28"/>
                <w:szCs w:val="28"/>
              </w:rPr>
              <w:t>Не наставничество</w:t>
            </w:r>
          </w:p>
        </w:tc>
      </w:tr>
      <w:tr w:rsidR="001A5D27" w:rsidTr="001A5D27">
        <w:tc>
          <w:tcPr>
            <w:tcW w:w="4672" w:type="dxa"/>
          </w:tcPr>
          <w:p w:rsidR="001A5D27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30BE">
              <w:rPr>
                <w:rFonts w:ascii="Times New Roman" w:hAnsi="Times New Roman"/>
                <w:b/>
                <w:bCs/>
                <w:sz w:val="24"/>
                <w:szCs w:val="24"/>
              </w:rPr>
              <w:t>Двухсторонние отношения</w:t>
            </w:r>
          </w:p>
          <w:p w:rsidR="001A5D27" w:rsidRPr="001A5D27" w:rsidRDefault="001A5D27" w:rsidP="003E5E3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ентор и подопечный погружаются в совместную работу </w:t>
            </w:r>
            <w:r w:rsidR="003E5E3D">
              <w:rPr>
                <w:rFonts w:ascii="Times New Roman" w:hAnsi="Times New Roman"/>
                <w:sz w:val="24"/>
                <w:szCs w:val="24"/>
              </w:rPr>
              <w:t>на согласованный период времени</w:t>
            </w:r>
          </w:p>
        </w:tc>
        <w:tc>
          <w:tcPr>
            <w:tcW w:w="4673" w:type="dxa"/>
          </w:tcPr>
          <w:p w:rsidR="001A5D27" w:rsidRDefault="003E5E3D" w:rsidP="003E5E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1A5D27" w:rsidRPr="003E5E3D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 дае</w:t>
            </w:r>
            <w:r w:rsidR="003E5E3D">
              <w:rPr>
                <w:rFonts w:ascii="Times New Roman" w:hAnsi="Times New Roman"/>
                <w:sz w:val="24"/>
                <w:szCs w:val="24"/>
              </w:rPr>
              <w:t xml:space="preserve">т советы по конкретной задаче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E5E3D">
              <w:rPr>
                <w:rFonts w:ascii="Times New Roman" w:hAnsi="Times New Roman"/>
                <w:sz w:val="24"/>
                <w:szCs w:val="24"/>
              </w:rPr>
              <w:t>получает от этого личную выгоду</w:t>
            </w:r>
          </w:p>
        </w:tc>
      </w:tr>
      <w:tr w:rsidR="001A5D27" w:rsidTr="001A5D27">
        <w:tc>
          <w:tcPr>
            <w:tcW w:w="4672" w:type="dxa"/>
          </w:tcPr>
          <w:p w:rsidR="001A5D27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30BE">
              <w:rPr>
                <w:rFonts w:ascii="Times New Roman" w:hAnsi="Times New Roman"/>
                <w:b/>
                <w:bCs/>
                <w:sz w:val="24"/>
                <w:szCs w:val="24"/>
              </w:rPr>
              <w:t>Наращивание потенциала и навыков</w:t>
            </w:r>
          </w:p>
          <w:p w:rsidR="001A5D27" w:rsidRPr="001A5D27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Наставник 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>помо</w:t>
            </w:r>
            <w:r>
              <w:rPr>
                <w:rFonts w:ascii="Times New Roman" w:hAnsi="Times New Roman"/>
                <w:sz w:val="24"/>
                <w:szCs w:val="24"/>
              </w:rPr>
              <w:t>гает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 подопечному размышлять над своими действиями и использовать этот опыт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чтобы принимать 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>обдуманны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/>
                <w:sz w:val="24"/>
                <w:szCs w:val="24"/>
              </w:rPr>
              <w:t>я. Такая работа позволяет молодому специалисту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 определить сильные и слабые стороны и развить навыки, необходимые для начинающего </w:t>
            </w:r>
            <w:r w:rsidR="003E5E3D">
              <w:rPr>
                <w:rFonts w:ascii="Times New Roman" w:hAnsi="Times New Roman"/>
                <w:sz w:val="24"/>
                <w:szCs w:val="24"/>
              </w:rPr>
              <w:t>педагога</w:t>
            </w:r>
          </w:p>
        </w:tc>
        <w:tc>
          <w:tcPr>
            <w:tcW w:w="4673" w:type="dxa"/>
          </w:tcPr>
          <w:p w:rsidR="001A5D27" w:rsidRPr="001A5D27" w:rsidRDefault="003E5E3D" w:rsidP="003E5E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Коучинг</w:t>
            </w:r>
            <w:proofErr w:type="spellEnd"/>
          </w:p>
          <w:p w:rsidR="001A5D27" w:rsidRPr="001A5D27" w:rsidRDefault="001A5D27" w:rsidP="00B02FBD">
            <w:pPr>
              <w:spacing w:line="276" w:lineRule="auto"/>
              <w:jc w:val="both"/>
            </w:pPr>
            <w:proofErr w:type="spellStart"/>
            <w:r w:rsidRPr="001A5D27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1A5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FBD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  <w:r w:rsidRPr="001A5D27">
              <w:rPr>
                <w:rFonts w:ascii="Times New Roman" w:hAnsi="Times New Roman" w:cs="Times New Roman"/>
                <w:sz w:val="24"/>
                <w:szCs w:val="24"/>
              </w:rPr>
              <w:t xml:space="preserve"> краткосрочн</w:t>
            </w:r>
            <w:r w:rsidR="00B02FB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A5D27">
              <w:rPr>
                <w:rFonts w:ascii="Times New Roman" w:hAnsi="Times New Roman" w:cs="Times New Roman"/>
                <w:sz w:val="24"/>
                <w:szCs w:val="24"/>
              </w:rPr>
              <w:t>, ориентирован</w:t>
            </w:r>
            <w:r w:rsidR="003E5E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02FB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E5E3D">
              <w:rPr>
                <w:rFonts w:ascii="Times New Roman" w:hAnsi="Times New Roman" w:cs="Times New Roman"/>
                <w:sz w:val="24"/>
                <w:szCs w:val="24"/>
              </w:rPr>
              <w:t xml:space="preserve"> на задачи, направленность</w:t>
            </w:r>
            <w:r w:rsidR="00B02FB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E5E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A5D27">
              <w:rPr>
                <w:rFonts w:ascii="Times New Roman" w:hAnsi="Times New Roman" w:cs="Times New Roman"/>
                <w:sz w:val="24"/>
                <w:szCs w:val="24"/>
              </w:rPr>
              <w:t>Менторинг</w:t>
            </w:r>
            <w:proofErr w:type="spellEnd"/>
            <w:r w:rsidRPr="001A5D27">
              <w:rPr>
                <w:rFonts w:ascii="Times New Roman" w:hAnsi="Times New Roman" w:cs="Times New Roman"/>
                <w:sz w:val="24"/>
                <w:szCs w:val="24"/>
              </w:rPr>
              <w:t xml:space="preserve"> же нацелен на долгосрочные отношения, где ментор стремится улучшить определенные навыки, знания или модели поведения, ино</w:t>
            </w:r>
            <w:r w:rsidR="003E5E3D">
              <w:rPr>
                <w:rFonts w:ascii="Times New Roman" w:hAnsi="Times New Roman" w:cs="Times New Roman"/>
                <w:sz w:val="24"/>
                <w:szCs w:val="24"/>
              </w:rPr>
              <w:t xml:space="preserve">гда прибегая к методам </w:t>
            </w:r>
            <w:proofErr w:type="spellStart"/>
            <w:r w:rsidR="003E5E3D"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</w:p>
        </w:tc>
      </w:tr>
      <w:tr w:rsidR="001A5D27" w:rsidTr="001A5D27">
        <w:tc>
          <w:tcPr>
            <w:tcW w:w="4672" w:type="dxa"/>
          </w:tcPr>
          <w:p w:rsidR="001A5D27" w:rsidRPr="009E30BE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30B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уверенности в себе</w:t>
            </w:r>
          </w:p>
          <w:p w:rsidR="001A5D27" w:rsidRPr="001A5D27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 помогает подопечному поверить в свои силы и найти свой пу</w:t>
            </w:r>
            <w:r w:rsidR="003E5E3D">
              <w:rPr>
                <w:rFonts w:ascii="Times New Roman" w:hAnsi="Times New Roman"/>
                <w:sz w:val="24"/>
                <w:szCs w:val="24"/>
              </w:rPr>
              <w:t>ть в профессии</w:t>
            </w:r>
          </w:p>
        </w:tc>
        <w:tc>
          <w:tcPr>
            <w:tcW w:w="4673" w:type="dxa"/>
          </w:tcPr>
          <w:p w:rsidR="001A5D27" w:rsidRDefault="003E5E3D" w:rsidP="003E5E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Фокус на деталях</w:t>
            </w:r>
          </w:p>
          <w:p w:rsidR="001A5D27" w:rsidRPr="00E14363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0BE">
              <w:rPr>
                <w:rFonts w:ascii="Times New Roman" w:hAnsi="Times New Roman"/>
                <w:sz w:val="24"/>
                <w:szCs w:val="24"/>
              </w:rPr>
              <w:t xml:space="preserve">Роль ментора заключается в том, чтобы помочь подопечному взглянуть на </w:t>
            </w:r>
            <w:r w:rsidR="00E14363">
              <w:rPr>
                <w:rFonts w:ascii="Times New Roman" w:hAnsi="Times New Roman"/>
                <w:sz w:val="24"/>
                <w:szCs w:val="24"/>
              </w:rPr>
              <w:t>работу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 под более широким углом. В результате подопечный способен анализировать свои варианты</w:t>
            </w:r>
            <w:r w:rsidR="003E5E3D">
              <w:rPr>
                <w:rFonts w:ascii="Times New Roman" w:hAnsi="Times New Roman"/>
                <w:sz w:val="24"/>
                <w:szCs w:val="24"/>
              </w:rPr>
              <w:t>, не концентрируясь на мелочах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5D27" w:rsidTr="001A5D27">
        <w:tc>
          <w:tcPr>
            <w:tcW w:w="4672" w:type="dxa"/>
          </w:tcPr>
          <w:p w:rsidR="001A5D27" w:rsidRPr="009E30BE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30BE">
              <w:rPr>
                <w:rFonts w:ascii="Times New Roman" w:hAnsi="Times New Roman"/>
                <w:b/>
                <w:bCs/>
                <w:sz w:val="24"/>
                <w:szCs w:val="24"/>
              </w:rPr>
              <w:t>Доверие и поддержка</w:t>
            </w:r>
          </w:p>
          <w:p w:rsidR="001A5D27" w:rsidRPr="001A5D27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0BE">
              <w:rPr>
                <w:rFonts w:ascii="Times New Roman" w:hAnsi="Times New Roman"/>
                <w:sz w:val="24"/>
                <w:szCs w:val="24"/>
              </w:rPr>
              <w:t>Ментор и подопечный выстр</w:t>
            </w:r>
            <w:r>
              <w:rPr>
                <w:rFonts w:ascii="Times New Roman" w:hAnsi="Times New Roman"/>
                <w:sz w:val="24"/>
                <w:szCs w:val="24"/>
              </w:rPr>
              <w:t>аивают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 отношения, основанные на доверии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выполняют </w:t>
            </w:r>
            <w:r w:rsidR="003E5E3D">
              <w:rPr>
                <w:rFonts w:ascii="Times New Roman" w:hAnsi="Times New Roman"/>
                <w:sz w:val="24"/>
                <w:szCs w:val="24"/>
              </w:rPr>
              <w:t>обещания и проявляют надежность</w:t>
            </w:r>
          </w:p>
        </w:tc>
        <w:tc>
          <w:tcPr>
            <w:tcW w:w="4673" w:type="dxa"/>
          </w:tcPr>
          <w:p w:rsidR="001A5D27" w:rsidRDefault="008A5C0D" w:rsidP="003E5E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Прямая протекция</w:t>
            </w:r>
          </w:p>
          <w:p w:rsidR="00E14363" w:rsidRPr="00E14363" w:rsidRDefault="00E14363" w:rsidP="003E5E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BE">
              <w:rPr>
                <w:rFonts w:ascii="Times New Roman" w:hAnsi="Times New Roman"/>
                <w:sz w:val="24"/>
                <w:szCs w:val="24"/>
              </w:rPr>
              <w:t xml:space="preserve">Как правило, ментор не оказывает </w:t>
            </w:r>
            <w:r>
              <w:rPr>
                <w:rFonts w:ascii="Times New Roman" w:hAnsi="Times New Roman"/>
                <w:sz w:val="24"/>
                <w:szCs w:val="24"/>
              </w:rPr>
              <w:t>прямую протекцию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 подопечному, так как это может вызвать зависимость и ста</w:t>
            </w:r>
            <w:r>
              <w:rPr>
                <w:rFonts w:ascii="Times New Roman" w:hAnsi="Times New Roman"/>
                <w:sz w:val="24"/>
                <w:szCs w:val="24"/>
              </w:rPr>
              <w:t>ть причиной конфликта интересов. Наставник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 помогает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менти</w:t>
            </w:r>
            <w:proofErr w:type="spellEnd"/>
            <w:r w:rsidR="003E5E3D">
              <w:rPr>
                <w:rFonts w:ascii="Times New Roman" w:hAnsi="Times New Roman"/>
                <w:sz w:val="24"/>
                <w:szCs w:val="24"/>
              </w:rPr>
              <w:t xml:space="preserve"> оказаться в благоприятном 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для него положении посредством </w:t>
            </w:r>
            <w:r>
              <w:rPr>
                <w:rFonts w:ascii="Times New Roman" w:hAnsi="Times New Roman"/>
                <w:sz w:val="24"/>
                <w:szCs w:val="24"/>
              </w:rPr>
              <w:t>развития профессиональных и личных качеств</w:t>
            </w:r>
          </w:p>
        </w:tc>
      </w:tr>
      <w:tr w:rsidR="001A5D27" w:rsidTr="001A5D27">
        <w:tc>
          <w:tcPr>
            <w:tcW w:w="4672" w:type="dxa"/>
          </w:tcPr>
          <w:p w:rsidR="001A5D27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30BE">
              <w:rPr>
                <w:rFonts w:ascii="Times New Roman" w:hAnsi="Times New Roman"/>
                <w:b/>
                <w:bCs/>
                <w:sz w:val="24"/>
                <w:szCs w:val="24"/>
              </w:rPr>
              <w:t>Взаимный опыт</w:t>
            </w:r>
          </w:p>
          <w:p w:rsidR="001A5D27" w:rsidRPr="001A5D27" w:rsidRDefault="001A5D27" w:rsidP="003E5E3D">
            <w:pPr>
              <w:spacing w:line="276" w:lineRule="auto"/>
              <w:ind w:right="-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D27">
              <w:rPr>
                <w:rFonts w:ascii="Times New Roman" w:hAnsi="Times New Roman"/>
                <w:sz w:val="24"/>
                <w:szCs w:val="24"/>
              </w:rPr>
              <w:t xml:space="preserve">Пользу от работы получают оба: </w:t>
            </w:r>
            <w:r w:rsidRPr="001B2DCA">
              <w:rPr>
                <w:rFonts w:ascii="Times New Roman" w:hAnsi="Times New Roman"/>
                <w:sz w:val="24"/>
                <w:szCs w:val="24"/>
              </w:rPr>
              <w:t>ментор</w:t>
            </w:r>
            <w:bookmarkStart w:id="0" w:name="_GoBack"/>
            <w:bookmarkEnd w:id="0"/>
            <w:r w:rsidRPr="001A5D27">
              <w:rPr>
                <w:rFonts w:ascii="Times New Roman" w:hAnsi="Times New Roman"/>
                <w:sz w:val="24"/>
                <w:szCs w:val="24"/>
              </w:rPr>
              <w:t xml:space="preserve"> делится опытом и при этом узнает что-то новое от работы с подопечным, вдохновляется</w:t>
            </w:r>
            <w:r w:rsidR="003E5E3D">
              <w:rPr>
                <w:rFonts w:ascii="Times New Roman" w:hAnsi="Times New Roman"/>
                <w:sz w:val="24"/>
                <w:szCs w:val="24"/>
              </w:rPr>
              <w:t xml:space="preserve"> его энтузиазмом и достижениями</w:t>
            </w:r>
          </w:p>
        </w:tc>
        <w:tc>
          <w:tcPr>
            <w:tcW w:w="4673" w:type="dxa"/>
          </w:tcPr>
          <w:p w:rsidR="001A5D27" w:rsidRDefault="00E14363" w:rsidP="003E5E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363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с коллегами</w:t>
            </w:r>
          </w:p>
          <w:p w:rsidR="00E14363" w:rsidRPr="00E14363" w:rsidRDefault="00E14363" w:rsidP="006415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0BE">
              <w:rPr>
                <w:rFonts w:ascii="Times New Roman" w:hAnsi="Times New Roman"/>
                <w:sz w:val="24"/>
                <w:szCs w:val="24"/>
              </w:rPr>
              <w:t xml:space="preserve">Отношения между ментором и подопечным </w:t>
            </w:r>
            <w:r w:rsidR="006415FB">
              <w:rPr>
                <w:rFonts w:ascii="Times New Roman" w:hAnsi="Times New Roman"/>
                <w:sz w:val="24"/>
                <w:szCs w:val="24"/>
              </w:rPr>
              <w:t>–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 xml:space="preserve"> сугубо конфиденциальны</w:t>
            </w:r>
            <w:r w:rsidR="006415FB">
              <w:rPr>
                <w:rFonts w:ascii="Times New Roman" w:hAnsi="Times New Roman"/>
                <w:sz w:val="24"/>
                <w:szCs w:val="24"/>
              </w:rPr>
              <w:t>е</w:t>
            </w:r>
            <w:r w:rsidRPr="009E30BE">
              <w:rPr>
                <w:rFonts w:ascii="Times New Roman" w:hAnsi="Times New Roman"/>
                <w:sz w:val="24"/>
                <w:szCs w:val="24"/>
              </w:rPr>
              <w:t>, и ментор не имеет права разглашать информацию и использовать ее среди своих коллег</w:t>
            </w:r>
          </w:p>
        </w:tc>
      </w:tr>
    </w:tbl>
    <w:p w:rsidR="001A5D27" w:rsidRPr="001A5D27" w:rsidRDefault="001A5D27" w:rsidP="003E5E3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A5D27" w:rsidRPr="001A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7A"/>
    <w:rsid w:val="001A5D27"/>
    <w:rsid w:val="001B2DCA"/>
    <w:rsid w:val="003D148D"/>
    <w:rsid w:val="003E5E3D"/>
    <w:rsid w:val="00433C7A"/>
    <w:rsid w:val="005B06E2"/>
    <w:rsid w:val="006415FB"/>
    <w:rsid w:val="008A5C0D"/>
    <w:rsid w:val="008D78E9"/>
    <w:rsid w:val="00B02FBD"/>
    <w:rsid w:val="00B128C3"/>
    <w:rsid w:val="00B77DEF"/>
    <w:rsid w:val="00E14363"/>
    <w:rsid w:val="00E5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C3"/>
  </w:style>
  <w:style w:type="paragraph" w:styleId="1">
    <w:name w:val="heading 1"/>
    <w:basedOn w:val="a"/>
    <w:next w:val="a"/>
    <w:link w:val="10"/>
    <w:uiPriority w:val="9"/>
    <w:qFormat/>
    <w:rsid w:val="00B12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12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12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28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B128C3"/>
    <w:rPr>
      <w:b/>
      <w:bCs/>
    </w:rPr>
  </w:style>
  <w:style w:type="paragraph" w:styleId="a4">
    <w:name w:val="List Paragraph"/>
    <w:basedOn w:val="a"/>
    <w:uiPriority w:val="34"/>
    <w:qFormat/>
    <w:rsid w:val="00B128C3"/>
    <w:pPr>
      <w:ind w:left="720"/>
      <w:contextualSpacing/>
    </w:pPr>
  </w:style>
  <w:style w:type="table" w:styleId="a5">
    <w:name w:val="Table Grid"/>
    <w:basedOn w:val="a1"/>
    <w:uiPriority w:val="39"/>
    <w:rsid w:val="001A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A5C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A5C0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A5C0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A5C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A5C0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A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5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C3"/>
  </w:style>
  <w:style w:type="paragraph" w:styleId="1">
    <w:name w:val="heading 1"/>
    <w:basedOn w:val="a"/>
    <w:next w:val="a"/>
    <w:link w:val="10"/>
    <w:uiPriority w:val="9"/>
    <w:qFormat/>
    <w:rsid w:val="00B12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12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12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28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B128C3"/>
    <w:rPr>
      <w:b/>
      <w:bCs/>
    </w:rPr>
  </w:style>
  <w:style w:type="paragraph" w:styleId="a4">
    <w:name w:val="List Paragraph"/>
    <w:basedOn w:val="a"/>
    <w:uiPriority w:val="34"/>
    <w:qFormat/>
    <w:rsid w:val="00B128C3"/>
    <w:pPr>
      <w:ind w:left="720"/>
      <w:contextualSpacing/>
    </w:pPr>
  </w:style>
  <w:style w:type="table" w:styleId="a5">
    <w:name w:val="Table Grid"/>
    <w:basedOn w:val="a1"/>
    <w:uiPriority w:val="39"/>
    <w:rsid w:val="001A5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8A5C0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A5C0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A5C0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A5C0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A5C0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A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5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</dc:creator>
  <cp:keywords/>
  <dc:description/>
  <cp:lastModifiedBy>mGerasimova</cp:lastModifiedBy>
  <cp:revision>5</cp:revision>
  <dcterms:created xsi:type="dcterms:W3CDTF">2022-05-26T09:48:00Z</dcterms:created>
  <dcterms:modified xsi:type="dcterms:W3CDTF">2022-05-30T15:14:00Z</dcterms:modified>
</cp:coreProperties>
</file>